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4066D8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63590A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Respect</w:t>
      </w:r>
      <w:r w:rsidR="004066D8">
        <w:rPr>
          <w:rStyle w:val="a8"/>
          <w:rFonts w:ascii="Times New Roman" w:hAnsi="Times New Roman"/>
          <w:color w:val="993366"/>
          <w:sz w:val="32"/>
          <w:szCs w:val="32"/>
        </w:rPr>
        <w:t xml:space="preserve"> </w:t>
      </w:r>
      <w:r w:rsidR="004066D8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patchwork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63590A" w:rsidP="00AD7D7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Respect</w:t>
            </w:r>
            <w:r w:rsidR="004066D8"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 xml:space="preserve"> patchwork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63590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D96012" w:rsidRDefault="004066D8" w:rsidP="004066D8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  <w:lang w:val="en-US"/>
              </w:rPr>
              <w:t>63</w:t>
            </w:r>
            <w:r w:rsidR="0092612C" w:rsidRPr="00AF63E7">
              <w:rPr>
                <w:sz w:val="22"/>
                <w:szCs w:val="22"/>
              </w:rPr>
              <w:t xml:space="preserve">% </w:t>
            </w:r>
            <w:r w:rsidR="0092612C" w:rsidRPr="00AF63E7">
              <w:rPr>
                <w:sz w:val="22"/>
                <w:szCs w:val="22"/>
                <w:lang w:val="en-US"/>
              </w:rPr>
              <w:t>pes</w:t>
            </w:r>
            <w:r w:rsidR="0063590A">
              <w:rPr>
                <w:sz w:val="22"/>
                <w:szCs w:val="22"/>
                <w:lang w:val="en-US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37</w:t>
            </w:r>
            <w:r w:rsidR="0063590A">
              <w:rPr>
                <w:sz w:val="22"/>
                <w:szCs w:val="22"/>
              </w:rPr>
              <w:t xml:space="preserve">% </w:t>
            </w:r>
            <w:r w:rsidR="00D96012">
              <w:rPr>
                <w:sz w:val="22"/>
                <w:szCs w:val="22"/>
                <w:lang w:val="en-US"/>
              </w:rPr>
              <w:t>vi</w:t>
            </w:r>
            <w:bookmarkEnd w:id="0"/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4066D8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AF63E7">
              <w:rPr>
                <w:rFonts w:ascii="Times New Roman" w:hAnsi="Times New Roman"/>
              </w:rPr>
              <w:t>к износу (трению)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 к свету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(</w:t>
            </w:r>
            <w:proofErr w:type="spellStart"/>
            <w:r w:rsidRPr="006E587E">
              <w:rPr>
                <w:sz w:val="22"/>
                <w:szCs w:val="22"/>
              </w:rPr>
              <w:t>Martindale</w:t>
            </w:r>
            <w:proofErr w:type="spellEnd"/>
            <w:r w:rsidRPr="006E587E">
              <w:rPr>
                <w:sz w:val="22"/>
                <w:szCs w:val="22"/>
              </w:rPr>
              <w:t xml:space="preserve"> </w:t>
            </w:r>
            <w:proofErr w:type="spellStart"/>
            <w:r w:rsidRPr="006E587E">
              <w:rPr>
                <w:sz w:val="22"/>
                <w:szCs w:val="22"/>
              </w:rPr>
              <w:t>Test</w:t>
            </w:r>
            <w:proofErr w:type="spellEnd"/>
            <w:r w:rsidRPr="006E587E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53677" w:rsidRDefault="00A5367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  <w:t>30000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2D7A95" w:rsidRPr="00AF63E7" w:rsidRDefault="0010123C" w:rsidP="00AF63E7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63590A">
        <w:rPr>
          <w:rFonts w:ascii="Times New Roman" w:hAnsi="Times New Roman"/>
          <w:b/>
          <w:lang w:val="en-US"/>
        </w:rPr>
        <w:t>Respect</w:t>
      </w:r>
      <w:r w:rsidR="004066D8" w:rsidRPr="004066D8">
        <w:rPr>
          <w:rFonts w:ascii="Times New Roman" w:hAnsi="Times New Roman"/>
          <w:b/>
        </w:rPr>
        <w:t xml:space="preserve"> </w:t>
      </w:r>
      <w:r w:rsidR="004066D8">
        <w:rPr>
          <w:rFonts w:ascii="Times New Roman" w:hAnsi="Times New Roman"/>
          <w:b/>
          <w:lang w:val="en-US"/>
        </w:rPr>
        <w:t>patchwork</w:t>
      </w:r>
      <w:r w:rsidRPr="00DA2A89">
        <w:rPr>
          <w:rFonts w:ascii="Times New Roman" w:hAnsi="Times New Roman"/>
          <w:bCs/>
        </w:rPr>
        <w:t>.</w:t>
      </w:r>
    </w:p>
    <w:p w:rsidR="00AF63E7" w:rsidRDefault="00AF63E7" w:rsidP="00AF63E7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63590A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63590A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63590A" w:rsidRPr="0012772A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733" w:type="dxa"/>
        <w:tblLayout w:type="fixed"/>
        <w:tblLook w:val="0000" w:firstRow="0" w:lastRow="0" w:firstColumn="0" w:lastColumn="0" w:noHBand="0" w:noVBand="0"/>
      </w:tblPr>
      <w:tblGrid>
        <w:gridCol w:w="392"/>
        <w:gridCol w:w="283"/>
        <w:gridCol w:w="1620"/>
        <w:gridCol w:w="1498"/>
        <w:gridCol w:w="1980"/>
        <w:gridCol w:w="1980"/>
        <w:gridCol w:w="1980"/>
      </w:tblGrid>
      <w:tr w:rsidR="0063590A" w:rsidRPr="00624478" w:rsidTr="00540164">
        <w:trPr>
          <w:trHeight w:val="754"/>
        </w:trPr>
        <w:tc>
          <w:tcPr>
            <w:tcW w:w="392" w:type="dxa"/>
          </w:tcPr>
          <w:p w:rsidR="0063590A" w:rsidRPr="00547F0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  <w:p w:rsidR="0063590A" w:rsidRPr="00547F0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</w:tc>
        <w:tc>
          <w:tcPr>
            <w:tcW w:w="162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  <w:color w:val="333333"/>
                <w:sz w:val="20"/>
                <w:szCs w:val="20"/>
              </w:rPr>
              <w:drawing>
                <wp:inline distT="0" distB="0" distL="0" distR="0" wp14:anchorId="274E289C" wp14:editId="7C78A848">
                  <wp:extent cx="452063" cy="452063"/>
                  <wp:effectExtent l="0" t="0" r="5715" b="5715"/>
                  <wp:docPr id="6" name="Рисунок 6" descr="image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081" cy="45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3BDCDA87" wp14:editId="22B83700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1022B932" wp14:editId="1F275D8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443AC307" wp14:editId="1D58C0FB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70F02410" wp14:editId="47A47392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90A" w:rsidRPr="00624478" w:rsidTr="00540164">
        <w:trPr>
          <w:trHeight w:val="556"/>
        </w:trPr>
        <w:tc>
          <w:tcPr>
            <w:tcW w:w="392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1620" w:type="dxa"/>
          </w:tcPr>
          <w:p w:rsidR="0063590A" w:rsidRPr="00107C5E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 запрещена</w:t>
            </w:r>
          </w:p>
        </w:tc>
        <w:tc>
          <w:tcPr>
            <w:tcW w:w="1498" w:type="dxa"/>
          </w:tcPr>
          <w:p w:rsidR="00D96012" w:rsidRDefault="00D96012" w:rsidP="00D96012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:rsidR="00D96012" w:rsidRDefault="00D96012" w:rsidP="00D96012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с обычными </w:t>
            </w:r>
          </w:p>
          <w:p w:rsidR="00D96012" w:rsidRDefault="00D96012" w:rsidP="00D96012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реагентами </w:t>
            </w:r>
          </w:p>
          <w:p w:rsidR="0063590A" w:rsidRPr="00624478" w:rsidRDefault="00D96012" w:rsidP="00D96012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color w:val="333333"/>
                <w:sz w:val="20"/>
                <w:szCs w:val="20"/>
              </w:rPr>
              <w:t>перхлорэтилен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или гидрокарбонат)</w:t>
            </w:r>
            <w:r w:rsidRPr="006244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980" w:type="dxa"/>
          </w:tcPr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63590A" w:rsidRPr="00CA0390" w:rsidRDefault="0063590A" w:rsidP="0054016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63590A" w:rsidRPr="00AE0D80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63590A" w:rsidRDefault="0063590A" w:rsidP="0063590A"/>
    <w:p w:rsidR="00F33732" w:rsidRPr="00A53677" w:rsidRDefault="00F33732" w:rsidP="002D7A95">
      <w:pPr>
        <w:tabs>
          <w:tab w:val="left" w:pos="2039"/>
        </w:tabs>
        <w:rPr>
          <w:lang w:val="en-US"/>
        </w:rPr>
      </w:pPr>
    </w:p>
    <w:sectPr w:rsidR="00F33732" w:rsidRPr="00A53677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AB42A5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AB42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2C6A47"/>
    <w:rsid w:val="002D7A95"/>
    <w:rsid w:val="003A3E08"/>
    <w:rsid w:val="004066D8"/>
    <w:rsid w:val="00515548"/>
    <w:rsid w:val="00526E08"/>
    <w:rsid w:val="0063590A"/>
    <w:rsid w:val="00687E6C"/>
    <w:rsid w:val="006E18DB"/>
    <w:rsid w:val="006E587E"/>
    <w:rsid w:val="00813C1D"/>
    <w:rsid w:val="0092612C"/>
    <w:rsid w:val="00A53677"/>
    <w:rsid w:val="00AB42A5"/>
    <w:rsid w:val="00AC0392"/>
    <w:rsid w:val="00AD7D7C"/>
    <w:rsid w:val="00AF63E7"/>
    <w:rsid w:val="00B45E53"/>
    <w:rsid w:val="00B744C4"/>
    <w:rsid w:val="00D96012"/>
    <w:rsid w:val="00DA2A89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21</cp:revision>
  <dcterms:created xsi:type="dcterms:W3CDTF">2019-11-13T08:57:00Z</dcterms:created>
  <dcterms:modified xsi:type="dcterms:W3CDTF">2021-10-07T14:54:00Z</dcterms:modified>
</cp:coreProperties>
</file>